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4C0A02D0" w:rsidR="00A207FE" w:rsidRPr="00A55482" w:rsidRDefault="00A55482" w:rsidP="00A55482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A55482">
        <w:rPr>
          <w:rFonts w:cstheme="minorHAnsi"/>
          <w:sz w:val="24"/>
          <w:szCs w:val="24"/>
        </w:rPr>
        <w:t>Typically used in a confined space environment.  Allows users to work in IDLH by providing 10-minute Emergency Escape Cylinder to use if the supply air (via umbilical line) is compromised.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600FF028" w14:textId="77777777" w:rsidR="00A55482" w:rsidRPr="00A55482" w:rsidRDefault="00A55482" w:rsidP="00A55482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 xml:space="preserve">Air cylinder:  15cubic feet, 3000 psig, 10 minutes of air </w:t>
      </w:r>
    </w:p>
    <w:p w14:paraId="5E7D0F43" w14:textId="4FB68A28" w:rsidR="00A55482" w:rsidRPr="00A55482" w:rsidRDefault="00A55482" w:rsidP="00A55482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>Mask Mounted Regulator (MMR)</w:t>
      </w:r>
    </w:p>
    <w:p w14:paraId="2636C2D0" w14:textId="7EBF6A48" w:rsidR="00B47EC2" w:rsidRPr="00A55482" w:rsidRDefault="00A55482" w:rsidP="00A55482">
      <w:pPr>
        <w:pStyle w:val="ListParagraph"/>
        <w:numPr>
          <w:ilvl w:val="0"/>
          <w:numId w:val="10"/>
        </w:numPr>
        <w:spacing w:before="120" w:after="0"/>
        <w:rPr>
          <w:rFonts w:cstheme="minorHAnsi"/>
          <w:b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>Shoulder harness, waist strap &amp; cylinder assembly</w:t>
      </w:r>
    </w:p>
    <w:p w14:paraId="1DDC6A59" w14:textId="51E2DA21" w:rsidR="00B47EC2" w:rsidRPr="008B3853" w:rsidRDefault="00A5548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2"/>
    <w:p w14:paraId="46BA829A" w14:textId="77777777" w:rsidR="00A55482" w:rsidRPr="00A55482" w:rsidRDefault="00A55482" w:rsidP="00A55482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 xml:space="preserve">The Emergency Escape Cylinder should be turned off during normal use, and only in a true emergency would you want to use the air contained in the cylinder </w:t>
      </w:r>
    </w:p>
    <w:p w14:paraId="7C313292" w14:textId="77777777" w:rsidR="00A55482" w:rsidRPr="00A55482" w:rsidRDefault="00A55482" w:rsidP="00A55482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>Test the mask seal and function of the apparatus outside of the IDLH before entering.</w:t>
      </w:r>
    </w:p>
    <w:p w14:paraId="066E0913" w14:textId="77777777" w:rsidR="00A55482" w:rsidRPr="00A55482" w:rsidRDefault="00A55482" w:rsidP="00A55482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>Confirm cylinder has full supply of air.</w:t>
      </w:r>
    </w:p>
    <w:p w14:paraId="574279DE" w14:textId="29D507D9" w:rsidR="00B47EC2" w:rsidRPr="00A55482" w:rsidRDefault="00B47EC2" w:rsidP="00A55482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43179B39" w14:textId="4B45CF96" w:rsidR="00B47EC2" w:rsidRPr="008B3853" w:rsidRDefault="00A5548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>
        <w:rPr>
          <w:rFonts w:cstheme="minorHAnsi"/>
          <w:b/>
          <w:sz w:val="24"/>
          <w:szCs w:val="24"/>
        </w:rPr>
        <w:t>operation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3"/>
    <w:p w14:paraId="1DC9355B" w14:textId="34E2B252" w:rsidR="00A55482" w:rsidRPr="00A55482" w:rsidRDefault="00A55482" w:rsidP="00A55482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>Umbilical air supply lines can be connected up to a maximum of 300’ with a max of 5 qu</w:t>
      </w:r>
      <w:r>
        <w:rPr>
          <w:rFonts w:eastAsia="ヒラギノ角ゴ Pro W3" w:cstheme="minorHAnsi"/>
          <w:color w:val="000000"/>
          <w:sz w:val="24"/>
          <w:szCs w:val="24"/>
        </w:rPr>
        <w:t xml:space="preserve">ick-connect couplings.  (HM/R 17 has </w:t>
      </w:r>
      <w:r w:rsidRPr="00A55482">
        <w:rPr>
          <w:rFonts w:eastAsia="ヒラギノ角ゴ Pro W3" w:cstheme="minorHAnsi"/>
          <w:color w:val="000000"/>
          <w:sz w:val="24"/>
          <w:szCs w:val="24"/>
        </w:rPr>
        <w:t>100’ hose lines)</w:t>
      </w:r>
    </w:p>
    <w:p w14:paraId="4B109F2D" w14:textId="77777777" w:rsidR="00A55482" w:rsidRPr="00A55482" w:rsidRDefault="00A55482" w:rsidP="00A55482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>Umbilical air supply line requires an inlet pressure of 60-100 psig.</w:t>
      </w:r>
    </w:p>
    <w:p w14:paraId="57B76740" w14:textId="77777777" w:rsidR="00A55482" w:rsidRPr="00A55482" w:rsidRDefault="00A55482" w:rsidP="00A55482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 xml:space="preserve">Connect umbilical air supply line to the “Main” port </w:t>
      </w:r>
    </w:p>
    <w:p w14:paraId="40A6594E" w14:textId="056A490B" w:rsidR="00B47EC2" w:rsidRPr="00A55482" w:rsidRDefault="00B47EC2" w:rsidP="00A55482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7769ACD0" w14:textId="1DDDE673" w:rsidR="00B47EC2" w:rsidRPr="00A55482" w:rsidRDefault="00A55482" w:rsidP="00A55482">
      <w:pPr>
        <w:pStyle w:val="ListParagraph"/>
        <w:spacing w:before="0"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eastAsia="ヒラギノ角ゴ Pro W3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4966F3" wp14:editId="7E4B2628">
            <wp:simplePos x="0" y="0"/>
            <wp:positionH relativeFrom="column">
              <wp:posOffset>3829050</wp:posOffset>
            </wp:positionH>
            <wp:positionV relativeFrom="paragraph">
              <wp:posOffset>123190</wp:posOffset>
            </wp:positionV>
            <wp:extent cx="2581910" cy="2581910"/>
            <wp:effectExtent l="0" t="0" r="8890" b="8890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1" name="Picture 1" descr="C:\Users\anthony.d.glorioso\AppData\Local\Microsoft\Windows\INetCache\Content.Word\SAV-SAR42302043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.d.glorioso\AppData\Local\Microsoft\Windows\INetCache\Content.Word\SAV-SAR423020431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3AA75" w14:textId="0086BC35" w:rsidR="00A55482" w:rsidRPr="00A55482" w:rsidRDefault="00A55482" w:rsidP="00A55482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>Wipe down harness and cylinder after each use.</w:t>
      </w:r>
    </w:p>
    <w:p w14:paraId="1E6F258B" w14:textId="546464C5" w:rsidR="00A55482" w:rsidRPr="00A55482" w:rsidRDefault="00A55482" w:rsidP="00A55482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>If the apparatus is soiled, use a sponge damp with mild soap and/or soft brush to remove dirt, etc.</w:t>
      </w:r>
    </w:p>
    <w:p w14:paraId="29001393" w14:textId="06E46733" w:rsidR="00A55482" w:rsidRPr="00A55482" w:rsidRDefault="00A55482" w:rsidP="00A55482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A55482">
        <w:rPr>
          <w:rFonts w:eastAsia="ヒラギノ角ゴ Pro W3" w:cstheme="minorHAnsi"/>
          <w:color w:val="000000"/>
          <w:sz w:val="24"/>
          <w:szCs w:val="24"/>
        </w:rPr>
        <w:t xml:space="preserve">Let air dry out of direct sunlight. </w:t>
      </w:r>
    </w:p>
    <w:p w14:paraId="1BD26B71" w14:textId="1DD20A32" w:rsidR="002126E8" w:rsidRPr="008B3853" w:rsidRDefault="002126E8" w:rsidP="00BB61BD">
      <w:pPr>
        <w:jc w:val="center"/>
        <w:rPr>
          <w:sz w:val="24"/>
          <w:szCs w:val="24"/>
        </w:rPr>
      </w:pPr>
      <w:bookmarkStart w:id="4" w:name="_GoBack"/>
      <w:bookmarkEnd w:id="4"/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5A21B" w14:textId="77777777" w:rsidR="000F04D8" w:rsidRDefault="000F04D8" w:rsidP="004B77FD">
      <w:pPr>
        <w:spacing w:after="0" w:line="240" w:lineRule="auto"/>
      </w:pPr>
      <w:r>
        <w:separator/>
      </w:r>
    </w:p>
  </w:endnote>
  <w:endnote w:type="continuationSeparator" w:id="0">
    <w:p w14:paraId="5E4BDA14" w14:textId="77777777" w:rsidR="000F04D8" w:rsidRDefault="000F04D8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407A8" w14:textId="77777777" w:rsidR="000F04D8" w:rsidRDefault="000F04D8" w:rsidP="004B77FD">
      <w:pPr>
        <w:spacing w:after="0" w:line="240" w:lineRule="auto"/>
      </w:pPr>
      <w:r>
        <w:separator/>
      </w:r>
    </w:p>
  </w:footnote>
  <w:footnote w:type="continuationSeparator" w:id="0">
    <w:p w14:paraId="613E0E15" w14:textId="77777777" w:rsidR="000F04D8" w:rsidRDefault="000F04D8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6E38A47E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A55482">
            <w:rPr>
              <w:rFonts w:ascii="Times New Roman" w:hAnsi="Times New Roman" w:cs="Times New Roman"/>
              <w:smallCaps/>
              <w:sz w:val="28"/>
              <w:szCs w:val="28"/>
            </w:rPr>
            <w:t>Scott Supplied Air Respirator (SAR)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D66E1"/>
    <w:multiLevelType w:val="hybridMultilevel"/>
    <w:tmpl w:val="2FEC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4AE8"/>
    <w:multiLevelType w:val="hybridMultilevel"/>
    <w:tmpl w:val="B5CA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4D145D"/>
    <w:multiLevelType w:val="hybridMultilevel"/>
    <w:tmpl w:val="B1A2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3ECE"/>
    <w:multiLevelType w:val="hybridMultilevel"/>
    <w:tmpl w:val="3BF2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0F04D8"/>
    <w:rsid w:val="00152133"/>
    <w:rsid w:val="002126E8"/>
    <w:rsid w:val="002C1A8D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A207FE"/>
    <w:rsid w:val="00A55482"/>
    <w:rsid w:val="00AB6FA0"/>
    <w:rsid w:val="00AB72BA"/>
    <w:rsid w:val="00B47EC2"/>
    <w:rsid w:val="00BB61B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DCC8-E4C1-4EAD-8B33-7FA88874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2019-02-06T05:19:00Z</dcterms:created>
  <dcterms:modified xsi:type="dcterms:W3CDTF">2019-02-06T05:19:00Z</dcterms:modified>
</cp:coreProperties>
</file>